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</w:t>
      </w:r>
      <w:r w:rsidR="004F4079">
        <w:rPr>
          <w:rFonts w:eastAsia="Calibri"/>
          <w:lang w:eastAsia="en-US"/>
        </w:rPr>
        <w:t>1</w:t>
      </w:r>
      <w:r w:rsidR="003439CF">
        <w:rPr>
          <w:rFonts w:eastAsia="Calibri"/>
          <w:lang w:eastAsia="en-US"/>
        </w:rPr>
        <w:t>5</w:t>
      </w:r>
      <w:r w:rsidR="00436385" w:rsidRPr="00436385">
        <w:rPr>
          <w:rFonts w:eastAsia="Calibri"/>
          <w:lang w:eastAsia="en-US"/>
        </w:rPr>
        <w:t xml:space="preserve">" </w:t>
      </w:r>
      <w:r w:rsidR="003439CF">
        <w:rPr>
          <w:rFonts w:eastAsia="Calibri"/>
          <w:lang w:eastAsia="en-US"/>
        </w:rPr>
        <w:t>апреля</w:t>
      </w:r>
      <w:r w:rsidR="00436385" w:rsidRPr="00436385">
        <w:rPr>
          <w:rFonts w:eastAsia="Calibri"/>
          <w:lang w:eastAsia="en-US"/>
        </w:rPr>
        <w:t xml:space="preserve"> 202</w:t>
      </w:r>
      <w:r w:rsidR="003A300C">
        <w:rPr>
          <w:rFonts w:eastAsia="Calibri"/>
          <w:lang w:eastAsia="en-US"/>
        </w:rPr>
        <w:t>4</w:t>
      </w:r>
      <w:r w:rsidR="00436385" w:rsidRPr="00436385">
        <w:rPr>
          <w:rFonts w:eastAsia="Calibri"/>
          <w:lang w:eastAsia="en-US"/>
        </w:rPr>
        <w:t xml:space="preserve"> г. № Закуп - </w:t>
      </w:r>
      <w:r w:rsidR="003A300C">
        <w:rPr>
          <w:rFonts w:eastAsia="Calibri"/>
          <w:lang w:eastAsia="en-US"/>
        </w:rPr>
        <w:t>1</w:t>
      </w:r>
      <w:r w:rsidR="004F4079">
        <w:rPr>
          <w:rFonts w:eastAsia="Calibri"/>
          <w:lang w:eastAsia="en-US"/>
        </w:rPr>
        <w:t>77</w:t>
      </w:r>
      <w:r w:rsidR="00D11A47">
        <w:rPr>
          <w:rFonts w:eastAsia="Calibri"/>
          <w:lang w:eastAsia="en-US"/>
        </w:rPr>
        <w:t>2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A300C">
        <w:rPr>
          <w:sz w:val="24"/>
          <w:szCs w:val="24"/>
          <w:shd w:val="clear" w:color="auto" w:fill="FFFFFF"/>
        </w:rPr>
        <w:t>27.10</w:t>
      </w:r>
      <w:r w:rsidR="003A300C" w:rsidRPr="00C420D0">
        <w:rPr>
          <w:sz w:val="24"/>
          <w:szCs w:val="24"/>
          <w:shd w:val="clear" w:color="auto" w:fill="FFFFFF"/>
        </w:rPr>
        <w:t>.202</w:t>
      </w:r>
      <w:r w:rsidR="003A300C">
        <w:rPr>
          <w:sz w:val="24"/>
          <w:szCs w:val="24"/>
          <w:shd w:val="clear" w:color="auto" w:fill="FFFFFF"/>
        </w:rPr>
        <w:t>3</w:t>
      </w:r>
      <w:r w:rsidR="003A300C" w:rsidRPr="00C420D0">
        <w:rPr>
          <w:sz w:val="24"/>
          <w:szCs w:val="24"/>
          <w:shd w:val="clear" w:color="auto" w:fill="FFFFFF"/>
        </w:rPr>
        <w:t xml:space="preserve"> г. № </w:t>
      </w:r>
      <w:r w:rsidR="003A300C">
        <w:rPr>
          <w:sz w:val="24"/>
          <w:szCs w:val="24"/>
          <w:shd w:val="clear" w:color="auto" w:fill="FFFFFF"/>
        </w:rPr>
        <w:t>12</w:t>
      </w:r>
      <w:r w:rsidR="003A300C" w:rsidRPr="00C420D0">
        <w:rPr>
          <w:sz w:val="24"/>
          <w:szCs w:val="24"/>
          <w:shd w:val="clear" w:color="auto" w:fill="FFFFFF"/>
        </w:rPr>
        <w:t>-2</w:t>
      </w:r>
      <w:r w:rsidR="003A300C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3744B1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9C551F" w:rsidRPr="00C420D0" w:rsidRDefault="009C551F" w:rsidP="009C551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техническим вопросам </w:t>
            </w:r>
            <w:r>
              <w:rPr>
                <w:rFonts w:eastAsia="Calibri"/>
                <w:sz w:val="24"/>
                <w:szCs w:val="24"/>
                <w:lang w:eastAsia="en-US"/>
              </w:rPr>
              <w:t>Корякин Лев Дмитриевич</w:t>
            </w:r>
            <w:r w:rsidRPr="006F329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6F3296">
              <w:rPr>
                <w:rFonts w:eastAsia="Calibri"/>
                <w:bCs/>
                <w:sz w:val="24"/>
                <w:szCs w:val="24"/>
              </w:rPr>
              <w:t xml:space="preserve">телефон 89142729746, доб. </w:t>
            </w:r>
            <w:r>
              <w:rPr>
                <w:rFonts w:eastAsia="Calibri"/>
                <w:bCs/>
                <w:sz w:val="24"/>
                <w:szCs w:val="24"/>
              </w:rPr>
              <w:t>2283</w:t>
            </w:r>
          </w:p>
          <w:p w:rsidR="009C551F" w:rsidRPr="00C420D0" w:rsidRDefault="009C551F" w:rsidP="009C551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вопросам процедуры закупки </w:t>
            </w:r>
            <w:r>
              <w:rPr>
                <w:sz w:val="24"/>
                <w:szCs w:val="24"/>
              </w:rPr>
              <w:t>Кучеров Михаил Дмитриевич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1F0135" w:rsidP="00E86450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>
              <w:t>В</w:t>
            </w:r>
            <w:r w:rsidRPr="001F0135">
              <w:t>ыполнение строительно-монтажных работ по объекту: «Здание для обслуживания автотранспорта АО "</w:t>
            </w:r>
            <w:proofErr w:type="spellStart"/>
            <w:r w:rsidRPr="001F0135">
              <w:t>Саханефтегазсбыт</w:t>
            </w:r>
            <w:proofErr w:type="spellEnd"/>
            <w:r w:rsidRPr="001F0135">
              <w:t>" по Вилюйско</w:t>
            </w:r>
            <w:r>
              <w:t>му тракту в г. Якутск (2 этап)»</w:t>
            </w:r>
            <w:r w:rsidR="00A137AE">
              <w:rPr>
                <w:bCs/>
              </w:rPr>
              <w:t xml:space="preserve">. </w:t>
            </w:r>
            <w:r w:rsidR="006A21EC" w:rsidRPr="009F5A24">
              <w:t xml:space="preserve">Закупка осуществляется по </w:t>
            </w:r>
            <w:r w:rsidR="003A300C">
              <w:t>Лот</w:t>
            </w:r>
            <w:r w:rsidR="00E86450">
              <w:t>у №1</w:t>
            </w:r>
            <w:r w:rsidR="006A21EC"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2873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4252"/>
              <w:gridCol w:w="1701"/>
              <w:gridCol w:w="2694"/>
              <w:gridCol w:w="3234"/>
            </w:tblGrid>
            <w:tr w:rsidR="00105205" w:rsidRPr="0079478E" w:rsidTr="00105205">
              <w:trPr>
                <w:trHeight w:val="765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bookmarkStart w:id="0" w:name="RANGE!A1:G33"/>
                  <w:bookmarkEnd w:id="0"/>
                  <w:r w:rsidRPr="0079478E">
                    <w:rPr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478E">
                    <w:rPr>
                      <w:b/>
                      <w:bCs/>
                      <w:sz w:val="24"/>
                      <w:szCs w:val="24"/>
                    </w:rPr>
                    <w:t>Виды работ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478E">
                    <w:rPr>
                      <w:b/>
                      <w:bCs/>
                      <w:sz w:val="24"/>
                      <w:szCs w:val="24"/>
                    </w:rPr>
                    <w:t>№ локальной сметы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478E">
                    <w:rPr>
                      <w:b/>
                      <w:bCs/>
                      <w:sz w:val="24"/>
                      <w:szCs w:val="24"/>
                    </w:rPr>
                    <w:t>Шифр проекта</w:t>
                  </w: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478E">
                    <w:rPr>
                      <w:b/>
                      <w:bCs/>
                      <w:sz w:val="24"/>
                      <w:szCs w:val="24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105205" w:rsidRPr="0079478E" w:rsidTr="00105205">
              <w:trPr>
                <w:trHeight w:val="499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Общестроительные работы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02-01-01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0723-02-1-КР</w:t>
                  </w:r>
                </w:p>
              </w:tc>
              <w:tc>
                <w:tcPr>
                  <w:tcW w:w="3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5 479 611,41</w:t>
                  </w:r>
                </w:p>
              </w:tc>
            </w:tr>
            <w:tr w:rsidR="00105205" w:rsidRPr="0079478E" w:rsidTr="00105205">
              <w:trPr>
                <w:trHeight w:val="499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Водоснабжение и канализация (Вентиляция)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02-02-02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0723-02-1-ИОС3.С</w:t>
                  </w:r>
                </w:p>
              </w:tc>
              <w:tc>
                <w:tcPr>
                  <w:tcW w:w="3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42 427,46</w:t>
                  </w:r>
                </w:p>
              </w:tc>
            </w:tr>
            <w:tr w:rsidR="00105205" w:rsidRPr="0079478E" w:rsidTr="00105205">
              <w:trPr>
                <w:trHeight w:val="499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Отопление и вентиляция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02-01-03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0723-02-1-ОВ.С</w:t>
                  </w:r>
                </w:p>
              </w:tc>
              <w:tc>
                <w:tcPr>
                  <w:tcW w:w="3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439 406,49</w:t>
                  </w:r>
                </w:p>
              </w:tc>
            </w:tr>
            <w:tr w:rsidR="00105205" w:rsidRPr="0079478E" w:rsidTr="00105205">
              <w:trPr>
                <w:trHeight w:val="499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Система электроснабжения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02-01-04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0723-02-1-ИОС 1</w:t>
                  </w:r>
                </w:p>
              </w:tc>
              <w:tc>
                <w:tcPr>
                  <w:tcW w:w="3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1 771 117,93</w:t>
                  </w:r>
                </w:p>
              </w:tc>
            </w:tr>
            <w:tr w:rsidR="00105205" w:rsidRPr="0079478E" w:rsidTr="00105205">
              <w:trPr>
                <w:trHeight w:val="499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 w:rsidRPr="0079478E">
                    <w:rPr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 w:rsidRPr="0079478E">
                    <w:rPr>
                      <w:b/>
                      <w:bCs/>
                      <w:sz w:val="24"/>
                      <w:szCs w:val="24"/>
                    </w:rPr>
                    <w:t>7 732 563,29</w:t>
                  </w:r>
                </w:p>
              </w:tc>
            </w:tr>
            <w:tr w:rsidR="00105205" w:rsidRPr="0079478E" w:rsidTr="00105205">
              <w:trPr>
                <w:trHeight w:val="499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Непредвиденные затраты 2%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79478E">
                    <w:rPr>
                      <w:sz w:val="24"/>
                      <w:szCs w:val="24"/>
                    </w:rPr>
                    <w:t>154 651,26</w:t>
                  </w:r>
                </w:p>
              </w:tc>
            </w:tr>
            <w:tr w:rsidR="00105205" w:rsidRPr="0079478E" w:rsidTr="00105205">
              <w:trPr>
                <w:trHeight w:val="499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 w:rsidRPr="0079478E">
                    <w:rPr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205" w:rsidRPr="0079478E" w:rsidRDefault="00105205" w:rsidP="00105205">
                  <w:pPr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  <w:r w:rsidRPr="0079478E">
                    <w:rPr>
                      <w:b/>
                      <w:bCs/>
                      <w:sz w:val="24"/>
                      <w:szCs w:val="24"/>
                    </w:rPr>
                    <w:t>7 887 214,55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C551F" w:rsidRPr="009C551F" w:rsidRDefault="009C551F" w:rsidP="009C551F">
            <w:pPr>
              <w:spacing w:line="240" w:lineRule="atLeast"/>
              <w:rPr>
                <w:sz w:val="22"/>
                <w:szCs w:val="22"/>
              </w:rPr>
            </w:pPr>
            <w:r w:rsidRPr="009C551F">
              <w:rPr>
                <w:sz w:val="22"/>
                <w:szCs w:val="22"/>
              </w:rPr>
              <w:t xml:space="preserve">Начало выполнения работ – с момента заключения Договора. </w:t>
            </w:r>
          </w:p>
          <w:p w:rsidR="00620CF4" w:rsidRPr="004912F9" w:rsidRDefault="009C551F" w:rsidP="00105205">
            <w:pPr>
              <w:spacing w:line="240" w:lineRule="atLeast"/>
              <w:rPr>
                <w:sz w:val="22"/>
                <w:szCs w:val="22"/>
              </w:rPr>
            </w:pPr>
            <w:r w:rsidRPr="009C551F">
              <w:rPr>
                <w:sz w:val="22"/>
                <w:szCs w:val="22"/>
              </w:rPr>
              <w:t xml:space="preserve">Окончание выполнения работ – </w:t>
            </w:r>
            <w:r w:rsidR="00105205">
              <w:rPr>
                <w:sz w:val="22"/>
                <w:szCs w:val="22"/>
              </w:rPr>
              <w:t>20 июля</w:t>
            </w:r>
            <w:r w:rsidRPr="009C551F">
              <w:rPr>
                <w:sz w:val="22"/>
                <w:szCs w:val="22"/>
              </w:rPr>
              <w:t xml:space="preserve"> 2024 года.</w:t>
            </w:r>
          </w:p>
        </w:tc>
      </w:tr>
      <w:tr w:rsidR="00F72EFD" w:rsidRPr="00C4193C" w:rsidTr="009D0D41">
        <w:tc>
          <w:tcPr>
            <w:tcW w:w="2581" w:type="dxa"/>
            <w:shd w:val="clear" w:color="auto" w:fill="auto"/>
            <w:vAlign w:val="center"/>
          </w:tcPr>
          <w:p w:rsidR="00F72EFD" w:rsidRPr="00B618DC" w:rsidRDefault="00F72EF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F72EFD">
              <w:rPr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F72EFD" w:rsidRPr="00F63740" w:rsidRDefault="00105205" w:rsidP="00F63740">
            <w:pPr>
              <w:spacing w:line="240" w:lineRule="atLeast"/>
              <w:rPr>
                <w:sz w:val="22"/>
                <w:szCs w:val="22"/>
              </w:rPr>
            </w:pPr>
            <w:r w:rsidRPr="0079478E">
              <w:rPr>
                <w:sz w:val="24"/>
                <w:szCs w:val="24"/>
              </w:rPr>
              <w:t>Российская Федерация, Республика Саха (Якутия), г. Якутск, Вилюйский тракт, 3 км., 4/4.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F63740" w:rsidRDefault="00105205" w:rsidP="00F63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cs="Arial"/>
                <w:bCs/>
                <w:iCs/>
                <w:sz w:val="24"/>
                <w:szCs w:val="24"/>
              </w:rPr>
            </w:pPr>
            <w:r w:rsidRPr="00105205">
              <w:rPr>
                <w:rFonts w:cs="Arial"/>
                <w:bCs/>
                <w:iCs/>
                <w:sz w:val="24"/>
                <w:szCs w:val="24"/>
              </w:rPr>
              <w:t>Размер обеспечения исполнения договора составляет 30% (тридцать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A7D49" w:rsidRPr="008F4CAF" w:rsidRDefault="00416D80" w:rsidP="00872173">
            <w:pPr>
              <w:rPr>
                <w:b/>
                <w:bCs/>
                <w:sz w:val="24"/>
                <w:szCs w:val="24"/>
              </w:rPr>
            </w:pPr>
            <w:r w:rsidRPr="008F4CAF">
              <w:rPr>
                <w:b/>
                <w:bCs/>
                <w:sz w:val="24"/>
                <w:szCs w:val="24"/>
              </w:rPr>
              <w:t xml:space="preserve">ТЭК Торг </w:t>
            </w:r>
            <w:hyperlink r:id="rId7" w:history="1">
              <w:r w:rsidRPr="008F4CAF">
                <w:rPr>
                  <w:rStyle w:val="a4"/>
                  <w:b/>
                  <w:bCs/>
                  <w:sz w:val="24"/>
                  <w:szCs w:val="24"/>
                </w:rPr>
                <w:t>https://www.tektorg.ru</w:t>
              </w:r>
            </w:hyperlink>
          </w:p>
          <w:p w:rsidR="00416D80" w:rsidRPr="008F4CAF" w:rsidRDefault="00416D80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3A300C" w:rsidRPr="003744B1" w:rsidRDefault="00872173" w:rsidP="003A300C">
            <w:pPr>
              <w:rPr>
                <w:b/>
                <w:bCs/>
                <w:sz w:val="24"/>
                <w:szCs w:val="24"/>
              </w:rPr>
            </w:pPr>
            <w:r w:rsidRPr="003744B1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3744B1">
              <w:rPr>
                <w:sz w:val="24"/>
                <w:szCs w:val="24"/>
              </w:rPr>
              <w:t xml:space="preserve"> </w:t>
            </w:r>
            <w:r w:rsidR="003744B1" w:rsidRPr="003744B1">
              <w:rPr>
                <w:b/>
                <w:color w:val="000000" w:themeColor="text1"/>
                <w:sz w:val="24"/>
                <w:szCs w:val="24"/>
              </w:rPr>
              <w:t>ЗП4041420</w:t>
            </w:r>
            <w:r w:rsidR="00E61230" w:rsidRPr="003744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44B1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3744B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6D80" w:rsidRPr="003744B1">
              <w:rPr>
                <w:b/>
                <w:bCs/>
                <w:sz w:val="24"/>
                <w:szCs w:val="24"/>
              </w:rPr>
              <w:t>ТЭК Торг https://www.tektorg.ru</w:t>
            </w:r>
          </w:p>
          <w:p w:rsidR="00802F90" w:rsidRPr="003744B1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8F4CAF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3744B1">
              <w:rPr>
                <w:b/>
                <w:sz w:val="24"/>
                <w:szCs w:val="24"/>
              </w:rPr>
              <w:t xml:space="preserve">№ </w:t>
            </w:r>
            <w:r w:rsidR="00AC2B3C" w:rsidRPr="003744B1">
              <w:rPr>
                <w:b/>
                <w:sz w:val="24"/>
                <w:szCs w:val="24"/>
              </w:rPr>
              <w:t>3</w:t>
            </w:r>
            <w:r w:rsidR="003744B1">
              <w:rPr>
                <w:b/>
                <w:sz w:val="24"/>
                <w:szCs w:val="24"/>
              </w:rPr>
              <w:t>5</w:t>
            </w:r>
            <w:bookmarkStart w:id="1" w:name="_GoBack"/>
            <w:bookmarkEnd w:id="1"/>
            <w:r w:rsidR="00862D27" w:rsidRPr="003744B1">
              <w:rPr>
                <w:b/>
                <w:sz w:val="24"/>
                <w:szCs w:val="24"/>
              </w:rPr>
              <w:t xml:space="preserve"> </w:t>
            </w:r>
            <w:r w:rsidRPr="003744B1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3744B1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3744B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3744B1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8F4CAF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8F4CAF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416D80" w:rsidRPr="00416D80">
                    <w:rPr>
                      <w:b/>
                      <w:sz w:val="24"/>
                      <w:szCs w:val="24"/>
                    </w:rPr>
                    <w:t xml:space="preserve">ТЭК Торг </w:t>
                  </w:r>
                  <w:hyperlink r:id="rId9" w:history="1">
                    <w:r w:rsidR="00416D80" w:rsidRPr="00F27207">
                      <w:rPr>
                        <w:rStyle w:val="a4"/>
                        <w:b/>
                        <w:sz w:val="24"/>
                        <w:szCs w:val="24"/>
                      </w:rPr>
                      <w:t>https://www.tektorg.ru</w:t>
                    </w:r>
                  </w:hyperlink>
                  <w:r w:rsidR="00416D8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02F90"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72EF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9C551F">
                    <w:rPr>
                      <w:b/>
                      <w:color w:val="000000"/>
                      <w:sz w:val="24"/>
                      <w:szCs w:val="24"/>
                    </w:rPr>
                    <w:t>15</w:t>
                  </w:r>
                  <w:r w:rsidR="00AC2B3C" w:rsidRPr="00AC2B3C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B75471" w:rsidRPr="00AC2B3C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3A300C" w:rsidRPr="00AC2B3C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612B7D" w:rsidRPr="00F72EFD">
                    <w:rPr>
                      <w:b/>
                    </w:rPr>
                    <w:t xml:space="preserve"> </w:t>
                  </w:r>
                  <w:r w:rsidR="00612B7D" w:rsidRPr="00F72EF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9C551F">
                    <w:rPr>
                      <w:b/>
                      <w:color w:val="000000"/>
                      <w:sz w:val="24"/>
                      <w:szCs w:val="24"/>
                    </w:rPr>
                    <w:t>22</w:t>
                  </w:r>
                  <w:r w:rsidR="00AC2B3C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436385"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B35A29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436385"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36385" w:rsidRDefault="00416D80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416D80">
              <w:rPr>
                <w:b/>
                <w:bCs/>
                <w:sz w:val="24"/>
                <w:szCs w:val="24"/>
              </w:rPr>
              <w:t>ТЭК Торг https://www.tektorg.ru</w:t>
            </w:r>
            <w:r w:rsidR="00AA7D49">
              <w:rPr>
                <w:b/>
                <w:bCs/>
                <w:sz w:val="24"/>
                <w:szCs w:val="24"/>
              </w:rPr>
              <w:t xml:space="preserve">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9C551F">
              <w:rPr>
                <w:b/>
              </w:rPr>
              <w:t>15</w:t>
            </w:r>
            <w:r w:rsidR="00AC2B3C">
              <w:rPr>
                <w:b/>
              </w:rPr>
              <w:t>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193094" w:rsidRPr="00DD5B65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105205" w:rsidP="00F72EFD">
            <w:pPr>
              <w:pStyle w:val="Default"/>
              <w:jc w:val="both"/>
            </w:pPr>
            <w:r>
              <w:rPr>
                <w:b/>
              </w:rPr>
              <w:t>16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="00F23132"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9C551F">
              <w:rPr>
                <w:b/>
              </w:rPr>
              <w:t>22</w:t>
            </w:r>
            <w:r w:rsidR="00AC2B3C">
              <w:rPr>
                <w:b/>
              </w:rPr>
              <w:t>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lastRenderedPageBreak/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F72EFD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9C551F">
              <w:rPr>
                <w:b/>
              </w:rPr>
              <w:t>23</w:t>
            </w:r>
            <w:r w:rsidR="00AC2B3C">
              <w:rPr>
                <w:b/>
              </w:rPr>
              <w:t>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F72EFD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9C551F">
              <w:rPr>
                <w:b/>
              </w:rPr>
              <w:t>24</w:t>
            </w:r>
            <w:r w:rsidR="00AC2B3C">
              <w:rPr>
                <w:b/>
              </w:rPr>
              <w:t>.04</w:t>
            </w:r>
            <w:r w:rsidR="00B35A29" w:rsidRPr="00436385">
              <w:rPr>
                <w:b/>
              </w:rPr>
              <w:t>.202</w:t>
            </w:r>
            <w:r w:rsidR="00B35A29">
              <w:rPr>
                <w:b/>
              </w:rPr>
              <w:t>4</w:t>
            </w:r>
            <w:r w:rsidR="00B35A29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584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05205"/>
    <w:rsid w:val="0011175C"/>
    <w:rsid w:val="00126D01"/>
    <w:rsid w:val="00133540"/>
    <w:rsid w:val="00133DC5"/>
    <w:rsid w:val="00145006"/>
    <w:rsid w:val="00152508"/>
    <w:rsid w:val="00154636"/>
    <w:rsid w:val="0015599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0135"/>
    <w:rsid w:val="001F752C"/>
    <w:rsid w:val="00200D09"/>
    <w:rsid w:val="00211102"/>
    <w:rsid w:val="0021214B"/>
    <w:rsid w:val="00216D71"/>
    <w:rsid w:val="00217D45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44D2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439CF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44B1"/>
    <w:rsid w:val="003779DF"/>
    <w:rsid w:val="003834DD"/>
    <w:rsid w:val="00387FBA"/>
    <w:rsid w:val="00395F90"/>
    <w:rsid w:val="003A300C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16D80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4F4079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3A71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8F4CAF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551F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37AE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BD"/>
    <w:rsid w:val="00A87FCA"/>
    <w:rsid w:val="00A96BD4"/>
    <w:rsid w:val="00AA7D49"/>
    <w:rsid w:val="00AB19A1"/>
    <w:rsid w:val="00AB3ADD"/>
    <w:rsid w:val="00AB71F1"/>
    <w:rsid w:val="00AC17F9"/>
    <w:rsid w:val="00AC20C9"/>
    <w:rsid w:val="00AC2B3C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A29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1A47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60F3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86450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63740"/>
    <w:rsid w:val="00F705A4"/>
    <w:rsid w:val="00F71AB9"/>
    <w:rsid w:val="00F72EFD"/>
    <w:rsid w:val="00F81A1D"/>
    <w:rsid w:val="00F84D13"/>
    <w:rsid w:val="00F869AC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991A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D98C-F7FD-40F3-84D0-551A413D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Парилов Кирилл Владимирович</cp:lastModifiedBy>
  <cp:revision>7</cp:revision>
  <cp:lastPrinted>2022-07-08T09:01:00Z</cp:lastPrinted>
  <dcterms:created xsi:type="dcterms:W3CDTF">2024-04-15T01:19:00Z</dcterms:created>
  <dcterms:modified xsi:type="dcterms:W3CDTF">2024-04-15T08:15:00Z</dcterms:modified>
</cp:coreProperties>
</file>